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4F2380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F0301E" w:rsidP="008E73A4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21</w:t>
            </w:r>
            <w:bookmarkStart w:id="0" w:name="_GoBack"/>
            <w:bookmarkEnd w:id="0"/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="006F121D">
              <w:rPr>
                <w:rFonts w:eastAsia="Times New Roman"/>
                <w:color w:val="000000"/>
                <w:szCs w:val="28"/>
                <w:lang w:eastAsia="ru-RU"/>
              </w:rPr>
              <w:t>сентября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6773F9" w:rsidP="005C27C2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534877">
              <w:rPr>
                <w:rFonts w:eastAsia="Times New Roman"/>
                <w:color w:val="000000"/>
                <w:szCs w:val="28"/>
                <w:lang w:eastAsia="ru-RU"/>
              </w:rPr>
              <w:t>4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 w:rsidR="005C27C2">
              <w:rPr>
                <w:rFonts w:eastAsia="Times New Roman"/>
                <w:color w:val="000000"/>
                <w:szCs w:val="28"/>
                <w:lang w:eastAsia="ru-RU"/>
              </w:rPr>
              <w:t>70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4F2380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  <w:p w:rsidR="004A244F" w:rsidRDefault="004A244F" w:rsidP="00B02DE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036CE" w:rsidRPr="00A80ED4" w:rsidRDefault="00F036CE" w:rsidP="00B02DE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C27C2" w:rsidRDefault="004F2380" w:rsidP="005C27C2">
      <w:pPr>
        <w:spacing w:before="360" w:after="360"/>
        <w:jc w:val="center"/>
        <w:rPr>
          <w:b/>
          <w:szCs w:val="28"/>
        </w:rPr>
      </w:pPr>
      <w:r>
        <w:rPr>
          <w:b/>
        </w:rPr>
        <w:t xml:space="preserve">О </w:t>
      </w:r>
      <w:r w:rsidR="00C42D71" w:rsidRPr="00131B8F">
        <w:rPr>
          <w:b/>
          <w:szCs w:val="28"/>
        </w:rPr>
        <w:t xml:space="preserve"> </w:t>
      </w:r>
      <w:r w:rsidR="005C27C2" w:rsidRPr="009E3108">
        <w:rPr>
          <w:b/>
          <w:szCs w:val="28"/>
        </w:rPr>
        <w:t xml:space="preserve"> подписании протокола №</w:t>
      </w:r>
      <w:r w:rsidR="005C27C2">
        <w:rPr>
          <w:b/>
          <w:szCs w:val="28"/>
        </w:rPr>
        <w:t> </w:t>
      </w:r>
      <w:proofErr w:type="gramStart"/>
      <w:r w:rsidR="005C27C2" w:rsidRPr="009E3108">
        <w:rPr>
          <w:b/>
          <w:szCs w:val="28"/>
        </w:rPr>
        <w:t>1</w:t>
      </w:r>
      <w:proofErr w:type="gramEnd"/>
      <w:r w:rsidR="005C27C2" w:rsidRPr="009E3108">
        <w:rPr>
          <w:b/>
          <w:szCs w:val="28"/>
        </w:rPr>
        <w:t xml:space="preserve"> об итогах голосования </w:t>
      </w:r>
      <w:r w:rsidR="005C27C2">
        <w:rPr>
          <w:b/>
          <w:szCs w:val="28"/>
        </w:rPr>
        <w:br/>
        <w:t xml:space="preserve">на </w:t>
      </w:r>
      <w:r w:rsidR="005C27C2" w:rsidRPr="009E3108">
        <w:rPr>
          <w:b/>
          <w:szCs w:val="28"/>
        </w:rPr>
        <w:t xml:space="preserve">территории </w:t>
      </w:r>
      <w:r w:rsidR="005C27C2" w:rsidRPr="005C27C2">
        <w:rPr>
          <w:b/>
          <w:szCs w:val="28"/>
        </w:rPr>
        <w:t>Кесовогорского</w:t>
      </w:r>
      <w:r w:rsidR="005C27C2">
        <w:rPr>
          <w:b/>
          <w:szCs w:val="28"/>
        </w:rPr>
        <w:t xml:space="preserve"> муниципального округа </w:t>
      </w:r>
      <w:r w:rsidR="005C27C2">
        <w:rPr>
          <w:b/>
          <w:szCs w:val="28"/>
        </w:rPr>
        <w:br/>
        <w:t xml:space="preserve"> </w:t>
      </w:r>
      <w:r w:rsidR="005C27C2" w:rsidRPr="009E3108">
        <w:rPr>
          <w:b/>
          <w:szCs w:val="28"/>
        </w:rPr>
        <w:t xml:space="preserve">по </w:t>
      </w:r>
      <w:proofErr w:type="spellStart"/>
      <w:r w:rsidR="005C27C2">
        <w:rPr>
          <w:b/>
          <w:szCs w:val="28"/>
        </w:rPr>
        <w:t>Кашинскому</w:t>
      </w:r>
      <w:proofErr w:type="spellEnd"/>
      <w:r w:rsidR="005C27C2" w:rsidRPr="009E3108">
        <w:rPr>
          <w:b/>
          <w:szCs w:val="28"/>
        </w:rPr>
        <w:t xml:space="preserve"> одномандатному избирательному округу №</w:t>
      </w:r>
      <w:r w:rsidR="005C27C2">
        <w:rPr>
          <w:b/>
          <w:szCs w:val="28"/>
        </w:rPr>
        <w:t> 19</w:t>
      </w:r>
      <w:r w:rsidR="005C27C2" w:rsidRPr="009E3108">
        <w:rPr>
          <w:b/>
          <w:szCs w:val="28"/>
        </w:rPr>
        <w:t xml:space="preserve"> </w:t>
      </w:r>
      <w:r w:rsidR="005C27C2">
        <w:rPr>
          <w:b/>
          <w:szCs w:val="28"/>
        </w:rPr>
        <w:br/>
        <w:t>на выборах</w:t>
      </w:r>
      <w:r w:rsidR="005C27C2" w:rsidRPr="00246E19">
        <w:rPr>
          <w:b/>
          <w:szCs w:val="28"/>
        </w:rPr>
        <w:t xml:space="preserve"> </w:t>
      </w:r>
      <w:r w:rsidR="005C27C2" w:rsidRPr="009E3108">
        <w:rPr>
          <w:b/>
          <w:szCs w:val="28"/>
        </w:rPr>
        <w:t xml:space="preserve">депутатов Законодательного Собрания </w:t>
      </w:r>
      <w:r w:rsidR="005C27C2">
        <w:rPr>
          <w:b/>
          <w:szCs w:val="28"/>
        </w:rPr>
        <w:br/>
      </w:r>
      <w:r w:rsidR="005C27C2" w:rsidRPr="009E3108">
        <w:rPr>
          <w:b/>
          <w:szCs w:val="28"/>
        </w:rPr>
        <w:t xml:space="preserve">Тверской области </w:t>
      </w:r>
      <w:r w:rsidR="005C27C2" w:rsidRPr="00256B0D">
        <w:rPr>
          <w:b/>
          <w:szCs w:val="28"/>
        </w:rPr>
        <w:t>восьмого</w:t>
      </w:r>
      <w:r w:rsidR="005C27C2" w:rsidRPr="009E3108">
        <w:rPr>
          <w:b/>
          <w:szCs w:val="28"/>
        </w:rPr>
        <w:t xml:space="preserve"> созыва </w:t>
      </w:r>
      <w:r w:rsidR="005C27C2">
        <w:rPr>
          <w:b/>
          <w:szCs w:val="28"/>
        </w:rPr>
        <w:br/>
        <w:t>20 сентября</w:t>
      </w:r>
      <w:r w:rsidR="005C27C2" w:rsidRPr="009E3108">
        <w:rPr>
          <w:b/>
          <w:szCs w:val="28"/>
        </w:rPr>
        <w:t xml:space="preserve"> </w:t>
      </w:r>
      <w:r w:rsidR="005C27C2">
        <w:rPr>
          <w:b/>
          <w:szCs w:val="28"/>
        </w:rPr>
        <w:t>2026</w:t>
      </w:r>
      <w:r w:rsidR="005C27C2" w:rsidRPr="009E3108">
        <w:rPr>
          <w:b/>
          <w:szCs w:val="28"/>
        </w:rPr>
        <w:t xml:space="preserve"> года</w:t>
      </w:r>
    </w:p>
    <w:p w:rsidR="005C27C2" w:rsidRPr="004B091D" w:rsidRDefault="005C27C2" w:rsidP="005C27C2">
      <w:pPr>
        <w:pStyle w:val="ad"/>
        <w:spacing w:before="360" w:line="372" w:lineRule="auto"/>
        <w:ind w:firstLine="709"/>
        <w:jc w:val="both"/>
        <w:rPr>
          <w:b/>
          <w:w w:val="114"/>
          <w:sz w:val="28"/>
          <w:szCs w:val="28"/>
        </w:rPr>
      </w:pPr>
      <w:r>
        <w:rPr>
          <w:sz w:val="28"/>
          <w:szCs w:val="28"/>
        </w:rPr>
        <w:t>Н</w:t>
      </w:r>
      <w:r w:rsidRPr="004B091D">
        <w:rPr>
          <w:sz w:val="28"/>
          <w:szCs w:val="28"/>
        </w:rPr>
        <w:t xml:space="preserve">а основании </w:t>
      </w:r>
      <w:r>
        <w:rPr>
          <w:sz w:val="28"/>
          <w:szCs w:val="28"/>
        </w:rPr>
        <w:t xml:space="preserve">первых экземпляров протоколов № 1 участковых избирательных комиссий избирательных участков № 326-339 </w:t>
      </w:r>
      <w:r w:rsidRPr="00F83D0D">
        <w:rPr>
          <w:sz w:val="28"/>
          <w:szCs w:val="28"/>
        </w:rPr>
        <w:t>об итогах голосования</w:t>
      </w:r>
      <w:r>
        <w:rPr>
          <w:sz w:val="28"/>
          <w:szCs w:val="28"/>
        </w:rPr>
        <w:t xml:space="preserve"> по одномандатному избирательному округу, </w:t>
      </w:r>
      <w:r w:rsidRPr="004B091D">
        <w:rPr>
          <w:sz w:val="28"/>
          <w:szCs w:val="28"/>
        </w:rPr>
        <w:t>статьи 2</w:t>
      </w:r>
      <w:r>
        <w:rPr>
          <w:sz w:val="28"/>
          <w:szCs w:val="28"/>
        </w:rPr>
        <w:t>6</w:t>
      </w:r>
      <w:r w:rsidRPr="004B091D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 xml:space="preserve">от 12.06.2002 № 67-ФЗ </w:t>
      </w:r>
      <w:r w:rsidRPr="004B091D">
        <w:rPr>
          <w:sz w:val="28"/>
          <w:szCs w:val="28"/>
        </w:rPr>
        <w:t>«Об основных гарантиях избирательных прав и права на участие в референдуме граждан Российской Федерации» (далее – Федеральный закон), статьи 2</w:t>
      </w:r>
      <w:r>
        <w:rPr>
          <w:sz w:val="28"/>
          <w:szCs w:val="28"/>
        </w:rPr>
        <w:t>2</w:t>
      </w:r>
      <w:r w:rsidRPr="004B091D">
        <w:rPr>
          <w:sz w:val="28"/>
          <w:szCs w:val="28"/>
        </w:rPr>
        <w:t xml:space="preserve"> Избирательного кодекса Тверской области</w:t>
      </w:r>
      <w:r w:rsidRPr="00F44E31">
        <w:rPr>
          <w:sz w:val="28"/>
          <w:szCs w:val="28"/>
        </w:rPr>
        <w:t xml:space="preserve"> </w:t>
      </w:r>
      <w:r>
        <w:rPr>
          <w:sz w:val="28"/>
          <w:szCs w:val="28"/>
        </w:rPr>
        <w:t>от 07.04.2003 № 20-ЗО (далее – Избирательный кодекс)</w:t>
      </w:r>
      <w:r w:rsidRPr="004B091D">
        <w:rPr>
          <w:sz w:val="28"/>
          <w:szCs w:val="28"/>
        </w:rPr>
        <w:t>, в соответствии со статьей 6</w:t>
      </w:r>
      <w:r>
        <w:rPr>
          <w:sz w:val="28"/>
          <w:szCs w:val="28"/>
        </w:rPr>
        <w:t>9</w:t>
      </w:r>
      <w:r w:rsidRPr="004B091D">
        <w:rPr>
          <w:sz w:val="28"/>
          <w:szCs w:val="28"/>
        </w:rPr>
        <w:t xml:space="preserve"> Федерального закона, статьей 6</w:t>
      </w:r>
      <w:r>
        <w:rPr>
          <w:sz w:val="28"/>
          <w:szCs w:val="28"/>
        </w:rPr>
        <w:t>5</w:t>
      </w:r>
      <w:r w:rsidRPr="004B091D">
        <w:rPr>
          <w:sz w:val="28"/>
          <w:szCs w:val="28"/>
        </w:rPr>
        <w:t xml:space="preserve"> Избирательного кодекса Тверской области, </w:t>
      </w:r>
      <w:r>
        <w:rPr>
          <w:sz w:val="28"/>
          <w:szCs w:val="28"/>
        </w:rPr>
        <w:t>территориальная</w:t>
      </w:r>
      <w:r w:rsidRPr="004B091D">
        <w:rPr>
          <w:sz w:val="28"/>
          <w:szCs w:val="28"/>
        </w:rPr>
        <w:t xml:space="preserve"> избирательная комиссия </w:t>
      </w:r>
      <w:r w:rsidRPr="005C27C2">
        <w:rPr>
          <w:sz w:val="28"/>
          <w:szCs w:val="28"/>
        </w:rPr>
        <w:t>Кесовогорского</w:t>
      </w:r>
      <w:r>
        <w:rPr>
          <w:sz w:val="28"/>
          <w:szCs w:val="28"/>
        </w:rPr>
        <w:t xml:space="preserve"> </w:t>
      </w:r>
      <w:r w:rsidRPr="00DC5B6E">
        <w:rPr>
          <w:rFonts w:eastAsia="Calibri"/>
          <w:sz w:val="28"/>
          <w:szCs w:val="28"/>
          <w:lang w:eastAsia="en-US"/>
        </w:rPr>
        <w:t>округа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225E8D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 xml:space="preserve">: </w:t>
      </w:r>
    </w:p>
    <w:p w:rsidR="005C27C2" w:rsidRPr="00E855F2" w:rsidRDefault="005C27C2" w:rsidP="005C27C2">
      <w:pPr>
        <w:numPr>
          <w:ilvl w:val="0"/>
          <w:numId w:val="13"/>
        </w:numPr>
        <w:tabs>
          <w:tab w:val="clear" w:pos="720"/>
          <w:tab w:val="num" w:pos="0"/>
          <w:tab w:val="left" w:pos="1134"/>
        </w:tabs>
        <w:spacing w:line="372" w:lineRule="auto"/>
        <w:ind w:left="0" w:firstLine="709"/>
        <w:jc w:val="both"/>
        <w:rPr>
          <w:w w:val="114"/>
          <w:szCs w:val="28"/>
        </w:rPr>
      </w:pPr>
      <w:r w:rsidRPr="004B091D">
        <w:rPr>
          <w:szCs w:val="28"/>
        </w:rPr>
        <w:t xml:space="preserve">Подписать протокол </w:t>
      </w:r>
      <w:r w:rsidRPr="004B091D">
        <w:rPr>
          <w:w w:val="114"/>
          <w:szCs w:val="28"/>
        </w:rPr>
        <w:t>№</w:t>
      </w:r>
      <w:r>
        <w:rPr>
          <w:w w:val="114"/>
          <w:szCs w:val="28"/>
        </w:rPr>
        <w:t> </w:t>
      </w:r>
      <w:r w:rsidRPr="004B091D">
        <w:rPr>
          <w:w w:val="114"/>
          <w:szCs w:val="28"/>
        </w:rPr>
        <w:t>1</w:t>
      </w:r>
      <w:r>
        <w:rPr>
          <w:w w:val="114"/>
          <w:szCs w:val="28"/>
        </w:rPr>
        <w:t xml:space="preserve"> </w:t>
      </w:r>
      <w:r w:rsidRPr="00F01107">
        <w:rPr>
          <w:szCs w:val="28"/>
        </w:rPr>
        <w:t>территориальной избирательной</w:t>
      </w:r>
      <w:r>
        <w:rPr>
          <w:w w:val="114"/>
          <w:szCs w:val="28"/>
        </w:rPr>
        <w:t xml:space="preserve"> комиссии </w:t>
      </w:r>
      <w:r w:rsidRPr="005C27C2">
        <w:rPr>
          <w:szCs w:val="28"/>
        </w:rPr>
        <w:t>Кесовогорского</w:t>
      </w:r>
      <w:r>
        <w:rPr>
          <w:szCs w:val="28"/>
        </w:rPr>
        <w:t xml:space="preserve"> </w:t>
      </w:r>
      <w:r w:rsidRPr="00DC5B6E">
        <w:rPr>
          <w:szCs w:val="28"/>
        </w:rPr>
        <w:t>округа</w:t>
      </w:r>
      <w:r>
        <w:rPr>
          <w:szCs w:val="28"/>
        </w:rPr>
        <w:t xml:space="preserve"> </w:t>
      </w:r>
      <w:r w:rsidRPr="004B091D">
        <w:rPr>
          <w:szCs w:val="28"/>
        </w:rPr>
        <w:t>об итогах голосовани</w:t>
      </w:r>
      <w:r>
        <w:rPr>
          <w:szCs w:val="28"/>
        </w:rPr>
        <w:t xml:space="preserve">я </w:t>
      </w:r>
      <w:r w:rsidRPr="00A05739">
        <w:rPr>
          <w:szCs w:val="28"/>
        </w:rPr>
        <w:t xml:space="preserve">на территории </w:t>
      </w:r>
      <w:r w:rsidRPr="005C27C2">
        <w:rPr>
          <w:szCs w:val="28"/>
        </w:rPr>
        <w:t>Кесовогорского</w:t>
      </w:r>
      <w:r w:rsidRPr="00A05739">
        <w:rPr>
          <w:szCs w:val="28"/>
        </w:rPr>
        <w:t xml:space="preserve"> муниципального округа по </w:t>
      </w:r>
      <w:proofErr w:type="spellStart"/>
      <w:r>
        <w:rPr>
          <w:szCs w:val="28"/>
        </w:rPr>
        <w:t>Кашинскому</w:t>
      </w:r>
      <w:proofErr w:type="spellEnd"/>
      <w:r w:rsidRPr="00A05739">
        <w:rPr>
          <w:szCs w:val="28"/>
        </w:rPr>
        <w:t xml:space="preserve"> одномандатному избирательному округу № </w:t>
      </w:r>
      <w:r>
        <w:rPr>
          <w:szCs w:val="28"/>
        </w:rPr>
        <w:t>19 на выборах депутатов Законодательного Собрания Тверской области восьмого созыва 20 сентября 2026 года</w:t>
      </w:r>
      <w:r w:rsidRPr="004B091D">
        <w:rPr>
          <w:szCs w:val="28"/>
        </w:rPr>
        <w:t>.</w:t>
      </w:r>
    </w:p>
    <w:p w:rsidR="005C27C2" w:rsidRPr="00BC315F" w:rsidRDefault="005C27C2" w:rsidP="005C27C2">
      <w:pPr>
        <w:numPr>
          <w:ilvl w:val="0"/>
          <w:numId w:val="13"/>
        </w:numPr>
        <w:tabs>
          <w:tab w:val="clear" w:pos="720"/>
          <w:tab w:val="num" w:pos="0"/>
          <w:tab w:val="left" w:pos="1134"/>
        </w:tabs>
        <w:spacing w:line="372" w:lineRule="auto"/>
        <w:ind w:left="0" w:firstLine="709"/>
        <w:jc w:val="both"/>
        <w:rPr>
          <w:w w:val="114"/>
          <w:szCs w:val="28"/>
        </w:rPr>
      </w:pPr>
      <w:r>
        <w:rPr>
          <w:szCs w:val="28"/>
        </w:rPr>
        <w:t xml:space="preserve">Направить настоящее постановление в территориальную избирательную комиссию </w:t>
      </w:r>
      <w:proofErr w:type="spellStart"/>
      <w:r>
        <w:rPr>
          <w:szCs w:val="28"/>
        </w:rPr>
        <w:t>Кашинского</w:t>
      </w:r>
      <w:proofErr w:type="spellEnd"/>
      <w:r>
        <w:rPr>
          <w:szCs w:val="28"/>
        </w:rPr>
        <w:t xml:space="preserve"> округа с полномочиями окружной избирательной комиссии.</w:t>
      </w:r>
    </w:p>
    <w:p w:rsidR="005C27C2" w:rsidRPr="00A05739" w:rsidRDefault="005C27C2" w:rsidP="005C27C2">
      <w:pPr>
        <w:numPr>
          <w:ilvl w:val="0"/>
          <w:numId w:val="13"/>
        </w:numPr>
        <w:tabs>
          <w:tab w:val="clear" w:pos="720"/>
          <w:tab w:val="num" w:pos="0"/>
          <w:tab w:val="left" w:pos="1134"/>
        </w:tabs>
        <w:spacing w:after="240" w:line="372" w:lineRule="auto"/>
        <w:ind w:left="0" w:firstLine="709"/>
        <w:jc w:val="both"/>
        <w:rPr>
          <w:w w:val="114"/>
          <w:szCs w:val="28"/>
        </w:rPr>
      </w:pPr>
      <w:proofErr w:type="gramStart"/>
      <w:r w:rsidRPr="009541F7">
        <w:rPr>
          <w:szCs w:val="28"/>
        </w:rPr>
        <w:lastRenderedPageBreak/>
        <w:t>Разместить</w:t>
      </w:r>
      <w:proofErr w:type="gramEnd"/>
      <w:r w:rsidRPr="009541F7">
        <w:rPr>
          <w:szCs w:val="28"/>
        </w:rPr>
        <w:t xml:space="preserve"> настоящее постановление</w:t>
      </w:r>
      <w:r>
        <w:rPr>
          <w:szCs w:val="28"/>
        </w:rPr>
        <w:t xml:space="preserve"> на сайте территориальной избирательной комиссии </w:t>
      </w:r>
      <w:r w:rsidRPr="005C27C2">
        <w:rPr>
          <w:szCs w:val="28"/>
        </w:rPr>
        <w:t>Кесовогорского</w:t>
      </w:r>
      <w:r>
        <w:rPr>
          <w:szCs w:val="28"/>
        </w:rPr>
        <w:t xml:space="preserve"> </w:t>
      </w:r>
      <w:r w:rsidRPr="00DC5B6E">
        <w:rPr>
          <w:szCs w:val="28"/>
        </w:rPr>
        <w:t>округа</w:t>
      </w:r>
      <w:r>
        <w:rPr>
          <w:b/>
          <w:szCs w:val="28"/>
        </w:rPr>
        <w:t xml:space="preserve"> </w:t>
      </w:r>
      <w:r w:rsidRPr="00D0351A">
        <w:rPr>
          <w:szCs w:val="28"/>
        </w:rPr>
        <w:t>в</w:t>
      </w:r>
      <w:r>
        <w:rPr>
          <w:szCs w:val="28"/>
        </w:rPr>
        <w:t xml:space="preserve"> </w:t>
      </w:r>
      <w:r w:rsidRPr="00EE63AB">
        <w:rPr>
          <w:szCs w:val="28"/>
        </w:rPr>
        <w:t>информационно-телекоммуникационной сети «Интернет».</w:t>
      </w:r>
    </w:p>
    <w:p w:rsidR="00D73102" w:rsidRDefault="00D73102" w:rsidP="005C27C2">
      <w:pPr>
        <w:pStyle w:val="aa"/>
        <w:spacing w:before="360" w:after="240"/>
        <w:jc w:val="center"/>
        <w:rPr>
          <w:szCs w:val="28"/>
        </w:rPr>
      </w:pPr>
    </w:p>
    <w:p w:rsidR="00C42D71" w:rsidRDefault="00C42D71" w:rsidP="00D73102">
      <w:pPr>
        <w:spacing w:before="200" w:after="200"/>
        <w:jc w:val="center"/>
        <w:rPr>
          <w:szCs w:val="28"/>
        </w:rPr>
      </w:pPr>
    </w:p>
    <w:p w:rsidR="00206E6A" w:rsidRDefault="00206E6A" w:rsidP="00AB46FD">
      <w:pPr>
        <w:pStyle w:val="aa"/>
        <w:spacing w:before="360" w:after="0"/>
        <w:jc w:val="center"/>
        <w:rPr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06"/>
        <w:gridCol w:w="5222"/>
      </w:tblGrid>
      <w:tr w:rsidR="00A71E51" w:rsidRPr="000D7DC7" w:rsidTr="00064B61">
        <w:tc>
          <w:tcPr>
            <w:tcW w:w="4206" w:type="dxa"/>
          </w:tcPr>
          <w:p w:rsidR="00A71E51" w:rsidRPr="000D7DC7" w:rsidRDefault="00A71E51" w:rsidP="002F3FAA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D7DC7">
              <w:rPr>
                <w:rFonts w:eastAsia="Times New Roman"/>
                <w:szCs w:val="28"/>
                <w:lang w:eastAsia="ru-RU"/>
              </w:rPr>
              <w:t>Председатель</w:t>
            </w:r>
            <w:r w:rsidRPr="000D7DC7">
              <w:rPr>
                <w:rFonts w:eastAsia="Times New Roman"/>
                <w:szCs w:val="28"/>
                <w:lang w:eastAsia="ru-RU"/>
              </w:rPr>
              <w:br/>
              <w:t>территориальной избирательной комиссии Кесовогорского округа</w:t>
            </w:r>
          </w:p>
        </w:tc>
        <w:tc>
          <w:tcPr>
            <w:tcW w:w="5222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color w:val="000000" w:themeColor="text1"/>
                <w:szCs w:val="28"/>
                <w:lang w:eastAsia="ru-RU"/>
              </w:rPr>
              <w:t>В.Г. Тарасов</w:t>
            </w:r>
          </w:p>
        </w:tc>
      </w:tr>
      <w:tr w:rsidR="00A71E51" w:rsidRPr="000D7DC7" w:rsidTr="00064B61">
        <w:tc>
          <w:tcPr>
            <w:tcW w:w="4206" w:type="dxa"/>
          </w:tcPr>
          <w:p w:rsidR="00A71E51" w:rsidRPr="000D7DC7" w:rsidRDefault="00A71E51" w:rsidP="002F3FAA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22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</w:p>
        </w:tc>
      </w:tr>
      <w:tr w:rsidR="00A71E51" w:rsidRPr="000D7DC7" w:rsidTr="00064B61">
        <w:tc>
          <w:tcPr>
            <w:tcW w:w="4206" w:type="dxa"/>
          </w:tcPr>
          <w:p w:rsidR="00A71E51" w:rsidRPr="000D7DC7" w:rsidRDefault="00A71E51" w:rsidP="002F3FAA">
            <w:pPr>
              <w:jc w:val="center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color w:val="000000" w:themeColor="text1"/>
                <w:szCs w:val="28"/>
                <w:lang w:eastAsia="ru-RU"/>
              </w:rPr>
              <w:t>Секретарь</w:t>
            </w:r>
          </w:p>
          <w:p w:rsidR="00A71E51" w:rsidRPr="000D7DC7" w:rsidRDefault="00A71E51" w:rsidP="002F3FAA">
            <w:pPr>
              <w:jc w:val="center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color w:val="000000" w:themeColor="text1"/>
                <w:szCs w:val="28"/>
                <w:lang w:eastAsia="ru-RU"/>
              </w:rPr>
              <w:t>территориальной избирательной комиссии Кесовогорского округа</w:t>
            </w:r>
          </w:p>
        </w:tc>
        <w:tc>
          <w:tcPr>
            <w:tcW w:w="5222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bCs/>
                <w:iCs/>
                <w:color w:val="000000" w:themeColor="text1"/>
                <w:szCs w:val="28"/>
                <w:lang w:eastAsia="ru-RU"/>
              </w:rPr>
              <w:t>Н.В. Никулина</w:t>
            </w:r>
          </w:p>
        </w:tc>
      </w:tr>
      <w:tr w:rsidR="00A71E51" w:rsidRPr="000D7DC7" w:rsidTr="00E073DF">
        <w:trPr>
          <w:trHeight w:val="367"/>
        </w:trPr>
        <w:tc>
          <w:tcPr>
            <w:tcW w:w="4206" w:type="dxa"/>
          </w:tcPr>
          <w:p w:rsidR="00A71E51" w:rsidRPr="000D7DC7" w:rsidRDefault="00A71E51" w:rsidP="002F3FA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22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8"/>
                <w:lang w:eastAsia="ru-RU"/>
              </w:rPr>
            </w:pPr>
          </w:p>
        </w:tc>
      </w:tr>
    </w:tbl>
    <w:p w:rsidR="00A71E51" w:rsidRDefault="00A71E51" w:rsidP="006F121D">
      <w:pPr>
        <w:jc w:val="both"/>
      </w:pPr>
    </w:p>
    <w:p w:rsidR="00064B61" w:rsidRDefault="00064B61" w:rsidP="006F121D">
      <w:pPr>
        <w:jc w:val="both"/>
      </w:pPr>
    </w:p>
    <w:p w:rsidR="00E073DF" w:rsidRDefault="00E073DF" w:rsidP="006F121D">
      <w:pPr>
        <w:jc w:val="both"/>
      </w:pPr>
    </w:p>
    <w:p w:rsidR="00E073DF" w:rsidRDefault="00E073DF" w:rsidP="006F121D">
      <w:pPr>
        <w:jc w:val="both"/>
      </w:pPr>
    </w:p>
    <w:sectPr w:rsidR="00E073DF" w:rsidSect="006F121D">
      <w:pgSz w:w="11906" w:h="16838"/>
      <w:pgMar w:top="1134" w:right="993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D31" w:rsidRDefault="007A4D31" w:rsidP="006773F9">
      <w:r>
        <w:separator/>
      </w:r>
    </w:p>
  </w:endnote>
  <w:endnote w:type="continuationSeparator" w:id="0">
    <w:p w:rsidR="007A4D31" w:rsidRDefault="007A4D31" w:rsidP="00677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D31" w:rsidRDefault="007A4D31" w:rsidP="006773F9">
      <w:r>
        <w:separator/>
      </w:r>
    </w:p>
  </w:footnote>
  <w:footnote w:type="continuationSeparator" w:id="0">
    <w:p w:rsidR="007A4D31" w:rsidRDefault="007A4D31" w:rsidP="006773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56202"/>
    <w:multiLevelType w:val="hybridMultilevel"/>
    <w:tmpl w:val="559C93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7D51275"/>
    <w:multiLevelType w:val="hybridMultilevel"/>
    <w:tmpl w:val="AAFAAE6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E2807E9"/>
    <w:multiLevelType w:val="hybridMultilevel"/>
    <w:tmpl w:val="EA66E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610E28"/>
    <w:multiLevelType w:val="hybridMultilevel"/>
    <w:tmpl w:val="7BC46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>
    <w:nsid w:val="6C9306DB"/>
    <w:multiLevelType w:val="multilevel"/>
    <w:tmpl w:val="4888FF8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6F277635"/>
    <w:multiLevelType w:val="hybridMultilevel"/>
    <w:tmpl w:val="4050D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6"/>
  </w:num>
  <w:num w:numId="5">
    <w:abstractNumId w:val="9"/>
  </w:num>
  <w:num w:numId="6">
    <w:abstractNumId w:val="12"/>
  </w:num>
  <w:num w:numId="7">
    <w:abstractNumId w:val="11"/>
  </w:num>
  <w:num w:numId="8">
    <w:abstractNumId w:val="10"/>
  </w:num>
  <w:num w:numId="9">
    <w:abstractNumId w:val="8"/>
  </w:num>
  <w:num w:numId="10">
    <w:abstractNumId w:val="4"/>
  </w:num>
  <w:num w:numId="11">
    <w:abstractNumId w:val="3"/>
  </w:num>
  <w:num w:numId="12">
    <w:abstractNumId w:val="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578D9"/>
    <w:rsid w:val="00064B61"/>
    <w:rsid w:val="000663A4"/>
    <w:rsid w:val="000A637F"/>
    <w:rsid w:val="000C5F8F"/>
    <w:rsid w:val="000D7DC7"/>
    <w:rsid w:val="000E7718"/>
    <w:rsid w:val="00145630"/>
    <w:rsid w:val="00155AC5"/>
    <w:rsid w:val="00173CE4"/>
    <w:rsid w:val="00174092"/>
    <w:rsid w:val="0018114B"/>
    <w:rsid w:val="00196D4C"/>
    <w:rsid w:val="001B7758"/>
    <w:rsid w:val="001C253D"/>
    <w:rsid w:val="001C41A9"/>
    <w:rsid w:val="001D36E2"/>
    <w:rsid w:val="001D70E8"/>
    <w:rsid w:val="00206C29"/>
    <w:rsid w:val="00206E6A"/>
    <w:rsid w:val="00213E91"/>
    <w:rsid w:val="00234198"/>
    <w:rsid w:val="002606DA"/>
    <w:rsid w:val="002A1B2F"/>
    <w:rsid w:val="002D0561"/>
    <w:rsid w:val="00327D7A"/>
    <w:rsid w:val="00345146"/>
    <w:rsid w:val="00387D5F"/>
    <w:rsid w:val="003B0FA3"/>
    <w:rsid w:val="003C23E4"/>
    <w:rsid w:val="0048276F"/>
    <w:rsid w:val="004919C6"/>
    <w:rsid w:val="004A244F"/>
    <w:rsid w:val="004D005F"/>
    <w:rsid w:val="004D5E67"/>
    <w:rsid w:val="004E1F31"/>
    <w:rsid w:val="004E5A9D"/>
    <w:rsid w:val="004F2380"/>
    <w:rsid w:val="00533C04"/>
    <w:rsid w:val="00534877"/>
    <w:rsid w:val="0053640F"/>
    <w:rsid w:val="00557677"/>
    <w:rsid w:val="00564DB4"/>
    <w:rsid w:val="0059207A"/>
    <w:rsid w:val="0059791C"/>
    <w:rsid w:val="005B520D"/>
    <w:rsid w:val="005C27C2"/>
    <w:rsid w:val="005C670E"/>
    <w:rsid w:val="00655DAE"/>
    <w:rsid w:val="00661366"/>
    <w:rsid w:val="006773F9"/>
    <w:rsid w:val="00690190"/>
    <w:rsid w:val="00690611"/>
    <w:rsid w:val="006E51E3"/>
    <w:rsid w:val="006F121D"/>
    <w:rsid w:val="00727872"/>
    <w:rsid w:val="007670D0"/>
    <w:rsid w:val="007A4D31"/>
    <w:rsid w:val="007B5F2B"/>
    <w:rsid w:val="007C5650"/>
    <w:rsid w:val="007E3655"/>
    <w:rsid w:val="00830649"/>
    <w:rsid w:val="0085745B"/>
    <w:rsid w:val="0086330F"/>
    <w:rsid w:val="00887067"/>
    <w:rsid w:val="008B2F07"/>
    <w:rsid w:val="008B5F6A"/>
    <w:rsid w:val="008D5440"/>
    <w:rsid w:val="008E73A4"/>
    <w:rsid w:val="009364C3"/>
    <w:rsid w:val="0095634F"/>
    <w:rsid w:val="00972D1F"/>
    <w:rsid w:val="009849CD"/>
    <w:rsid w:val="009B212C"/>
    <w:rsid w:val="009D3B89"/>
    <w:rsid w:val="009D56D2"/>
    <w:rsid w:val="009F1D09"/>
    <w:rsid w:val="00A37863"/>
    <w:rsid w:val="00A70442"/>
    <w:rsid w:val="00A71E51"/>
    <w:rsid w:val="00AA1479"/>
    <w:rsid w:val="00AA5068"/>
    <w:rsid w:val="00AB36AA"/>
    <w:rsid w:val="00AB46FD"/>
    <w:rsid w:val="00AC4318"/>
    <w:rsid w:val="00AD23FD"/>
    <w:rsid w:val="00B02DEC"/>
    <w:rsid w:val="00B35221"/>
    <w:rsid w:val="00B514B4"/>
    <w:rsid w:val="00B8652B"/>
    <w:rsid w:val="00BD5441"/>
    <w:rsid w:val="00BE5E67"/>
    <w:rsid w:val="00C05BF8"/>
    <w:rsid w:val="00C20A8B"/>
    <w:rsid w:val="00C42D71"/>
    <w:rsid w:val="00C91B17"/>
    <w:rsid w:val="00CA0E22"/>
    <w:rsid w:val="00CC2F27"/>
    <w:rsid w:val="00CD1D01"/>
    <w:rsid w:val="00CE0DDF"/>
    <w:rsid w:val="00D73102"/>
    <w:rsid w:val="00D9327B"/>
    <w:rsid w:val="00D956D3"/>
    <w:rsid w:val="00DA6920"/>
    <w:rsid w:val="00E073DF"/>
    <w:rsid w:val="00E256D0"/>
    <w:rsid w:val="00E81D66"/>
    <w:rsid w:val="00EA796E"/>
    <w:rsid w:val="00EC4F0E"/>
    <w:rsid w:val="00F0301E"/>
    <w:rsid w:val="00F036CE"/>
    <w:rsid w:val="00F3526D"/>
    <w:rsid w:val="00F44AD8"/>
    <w:rsid w:val="00F93B80"/>
    <w:rsid w:val="00FD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A244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styleId="a7">
    <w:name w:val="footnote text"/>
    <w:basedOn w:val="a"/>
    <w:link w:val="a8"/>
    <w:rsid w:val="006773F9"/>
    <w:rPr>
      <w:rFonts w:eastAsia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6773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6773F9"/>
    <w:rPr>
      <w:vertAlign w:val="superscript"/>
    </w:rPr>
  </w:style>
  <w:style w:type="paragraph" w:styleId="aa">
    <w:name w:val="Body Text"/>
    <w:basedOn w:val="a"/>
    <w:link w:val="ab"/>
    <w:uiPriority w:val="99"/>
    <w:unhideWhenUsed/>
    <w:rsid w:val="00064B6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064B6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4A244F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14-150">
    <w:name w:val="14-15"/>
    <w:basedOn w:val="a"/>
    <w:rsid w:val="004A244F"/>
    <w:pPr>
      <w:spacing w:line="360" w:lineRule="auto"/>
      <w:ind w:firstLine="709"/>
      <w:jc w:val="both"/>
    </w:pPr>
    <w:rPr>
      <w:rFonts w:eastAsia="Times New Roman"/>
      <w:szCs w:val="24"/>
      <w:lang w:eastAsia="ru-RU"/>
    </w:rPr>
  </w:style>
  <w:style w:type="paragraph" w:styleId="ac">
    <w:name w:val="No Spacing"/>
    <w:qFormat/>
    <w:rsid w:val="00E073DF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Стиль"/>
    <w:rsid w:val="00534877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A244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styleId="a7">
    <w:name w:val="footnote text"/>
    <w:basedOn w:val="a"/>
    <w:link w:val="a8"/>
    <w:rsid w:val="006773F9"/>
    <w:rPr>
      <w:rFonts w:eastAsia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6773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6773F9"/>
    <w:rPr>
      <w:vertAlign w:val="superscript"/>
    </w:rPr>
  </w:style>
  <w:style w:type="paragraph" w:styleId="aa">
    <w:name w:val="Body Text"/>
    <w:basedOn w:val="a"/>
    <w:link w:val="ab"/>
    <w:uiPriority w:val="99"/>
    <w:unhideWhenUsed/>
    <w:rsid w:val="00064B6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064B6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4A244F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14-150">
    <w:name w:val="14-15"/>
    <w:basedOn w:val="a"/>
    <w:rsid w:val="004A244F"/>
    <w:pPr>
      <w:spacing w:line="360" w:lineRule="auto"/>
      <w:ind w:firstLine="709"/>
      <w:jc w:val="both"/>
    </w:pPr>
    <w:rPr>
      <w:rFonts w:eastAsia="Times New Roman"/>
      <w:szCs w:val="24"/>
      <w:lang w:eastAsia="ru-RU"/>
    </w:rPr>
  </w:style>
  <w:style w:type="paragraph" w:styleId="ac">
    <w:name w:val="No Spacing"/>
    <w:qFormat/>
    <w:rsid w:val="00E073DF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Стиль"/>
    <w:rsid w:val="00534877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6</cp:revision>
  <cp:lastPrinted>2026-09-08T14:53:00Z</cp:lastPrinted>
  <dcterms:created xsi:type="dcterms:W3CDTF">2026-09-15T07:04:00Z</dcterms:created>
  <dcterms:modified xsi:type="dcterms:W3CDTF">2026-09-20T22:59:00Z</dcterms:modified>
</cp:coreProperties>
</file>