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E51" w:rsidRPr="00A80ED4" w:rsidRDefault="00A71E51" w:rsidP="00A71E51">
      <w:pPr>
        <w:spacing w:before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A71E51" w:rsidRPr="00A80ED4" w:rsidRDefault="00A71E51" w:rsidP="00A71E51">
      <w:pPr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>
        <w:rPr>
          <w:rFonts w:eastAsia="Times New Roman"/>
          <w:b/>
          <w:color w:val="000000"/>
          <w:sz w:val="32"/>
          <w:szCs w:val="32"/>
          <w:lang w:eastAsia="ru-RU"/>
        </w:rPr>
        <w:t>КЕСОВОГОРСКОГО ОКРУГА</w:t>
      </w:r>
    </w:p>
    <w:p w:rsidR="00A71E51" w:rsidRPr="00A80ED4" w:rsidRDefault="00A71E51" w:rsidP="00A71E51">
      <w:pPr>
        <w:autoSpaceDN w:val="0"/>
        <w:spacing w:before="240" w:after="240"/>
        <w:jc w:val="center"/>
        <w:rPr>
          <w:rFonts w:eastAsia="Times New Roman"/>
          <w:b/>
          <w:color w:val="000000"/>
          <w:sz w:val="32"/>
          <w:szCs w:val="32"/>
          <w:lang w:eastAsia="ru-RU"/>
        </w:rPr>
      </w:pPr>
      <w:r w:rsidRPr="00A80ED4">
        <w:rPr>
          <w:rFonts w:eastAsia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A71E51" w:rsidRPr="00A80ED4" w:rsidTr="002F3FAA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AC6411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</w:t>
            </w:r>
            <w:r w:rsidR="004A0D1E">
              <w:rPr>
                <w:rFonts w:eastAsia="Times New Roman"/>
                <w:color w:val="000000"/>
                <w:szCs w:val="28"/>
                <w:lang w:eastAsia="ru-RU"/>
              </w:rPr>
              <w:t>августа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 xml:space="preserve"> 2026г.</w:t>
            </w: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right"/>
              <w:rPr>
                <w:rFonts w:eastAsia="Times New Roman"/>
                <w:b/>
                <w:color w:val="000000"/>
                <w:szCs w:val="28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A80ED4"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71E51" w:rsidRPr="00A80ED4" w:rsidRDefault="0049576B" w:rsidP="0049576B">
            <w:pPr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9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/</w:t>
            </w:r>
            <w:r w:rsidR="00FB1A26"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  <w:r w:rsidR="00A71E51">
              <w:rPr>
                <w:rFonts w:eastAsia="Times New Roman"/>
                <w:color w:val="000000"/>
                <w:szCs w:val="28"/>
                <w:lang w:eastAsia="ru-RU"/>
              </w:rPr>
              <w:t>-5</w:t>
            </w:r>
          </w:p>
        </w:tc>
      </w:tr>
      <w:tr w:rsidR="00A71E51" w:rsidRPr="00A80ED4" w:rsidTr="002F3FAA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05" w:type="dxa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п. Кесова Гора</w:t>
            </w:r>
          </w:p>
        </w:tc>
        <w:tc>
          <w:tcPr>
            <w:tcW w:w="3105" w:type="dxa"/>
            <w:gridSpan w:val="2"/>
            <w:vAlign w:val="bottom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49576B" w:rsidRDefault="0049576B" w:rsidP="0049576B">
      <w:pPr>
        <w:jc w:val="center"/>
        <w:rPr>
          <w:b/>
          <w:szCs w:val="28"/>
        </w:rPr>
      </w:pPr>
      <w:r w:rsidRPr="004D4AAE">
        <w:rPr>
          <w:b/>
          <w:snapToGrid w:val="0"/>
          <w:szCs w:val="28"/>
        </w:rPr>
        <w:t>О предложении кандидатур для зачисления в резерв</w:t>
      </w:r>
      <w:r>
        <w:rPr>
          <w:b/>
          <w:snapToGrid w:val="0"/>
          <w:szCs w:val="28"/>
        </w:rPr>
        <w:br/>
      </w:r>
      <w:r w:rsidRPr="004D4AAE">
        <w:rPr>
          <w:b/>
          <w:snapToGrid w:val="0"/>
          <w:szCs w:val="28"/>
        </w:rPr>
        <w:t xml:space="preserve">составов участковых комиссий </w:t>
      </w:r>
      <w:r w:rsidR="002073E4">
        <w:rPr>
          <w:b/>
          <w:snapToGrid w:val="0"/>
          <w:szCs w:val="28"/>
        </w:rPr>
        <w:t>Кесовогорского муниципального округа</w:t>
      </w:r>
    </w:p>
    <w:p w:rsidR="0049576B" w:rsidRDefault="0049576B" w:rsidP="0049576B">
      <w:pPr>
        <w:jc w:val="center"/>
        <w:rPr>
          <w:b/>
          <w:szCs w:val="28"/>
        </w:rPr>
      </w:pPr>
      <w:r w:rsidRPr="004D4AAE">
        <w:rPr>
          <w:b/>
          <w:szCs w:val="28"/>
        </w:rPr>
        <w:t>Тверской области</w:t>
      </w:r>
    </w:p>
    <w:p w:rsidR="0049576B" w:rsidRPr="004D4AAE" w:rsidRDefault="0049576B" w:rsidP="0049576B">
      <w:pPr>
        <w:spacing w:line="360" w:lineRule="auto"/>
        <w:jc w:val="center"/>
        <w:rPr>
          <w:b/>
          <w:snapToGrid w:val="0"/>
          <w:szCs w:val="28"/>
        </w:rPr>
      </w:pPr>
    </w:p>
    <w:p w:rsidR="0049576B" w:rsidRDefault="0049576B" w:rsidP="002073E4">
      <w:pPr>
        <w:spacing w:line="360" w:lineRule="auto"/>
        <w:ind w:firstLine="709"/>
        <w:jc w:val="both"/>
        <w:rPr>
          <w:szCs w:val="28"/>
        </w:rPr>
      </w:pPr>
      <w:proofErr w:type="gramStart"/>
      <w:r w:rsidRPr="004D4AAE">
        <w:rPr>
          <w:bCs/>
          <w:szCs w:val="28"/>
        </w:rPr>
        <w:t>На основании пункта 9 статьи 26</w:t>
      </w:r>
      <w:r>
        <w:rPr>
          <w:bCs/>
          <w:szCs w:val="28"/>
        </w:rPr>
        <w:t xml:space="preserve"> </w:t>
      </w:r>
      <w:r w:rsidRPr="004D4AAE">
        <w:rPr>
          <w:szCs w:val="28"/>
        </w:rPr>
        <w:t>Федерального закона от 12.06.2002</w:t>
      </w:r>
      <w:r>
        <w:rPr>
          <w:szCs w:val="28"/>
        </w:rPr>
        <w:t xml:space="preserve"> </w:t>
      </w:r>
      <w:r w:rsidRPr="004D4AAE">
        <w:rPr>
          <w:szCs w:val="28"/>
        </w:rPr>
        <w:t>№</w:t>
      </w:r>
      <w:r>
        <w:rPr>
          <w:szCs w:val="28"/>
        </w:rPr>
        <w:t> </w:t>
      </w:r>
      <w:r w:rsidRPr="004D4AAE">
        <w:rPr>
          <w:szCs w:val="28"/>
        </w:rPr>
        <w:t>67-ФЗ «Об основных гарантиях избира</w:t>
      </w:r>
      <w:r>
        <w:rPr>
          <w:szCs w:val="28"/>
        </w:rPr>
        <w:t>тельных прав и права на участие</w:t>
      </w:r>
      <w:r>
        <w:rPr>
          <w:szCs w:val="28"/>
        </w:rPr>
        <w:br/>
      </w:r>
      <w:r w:rsidRPr="004D4AAE">
        <w:rPr>
          <w:szCs w:val="28"/>
        </w:rPr>
        <w:t>в референдуме граждан Российской Федерации»</w:t>
      </w:r>
      <w:r>
        <w:rPr>
          <w:szCs w:val="28"/>
        </w:rPr>
        <w:t xml:space="preserve">, </w:t>
      </w:r>
      <w:r w:rsidRPr="004D4AAE">
        <w:rPr>
          <w:szCs w:val="28"/>
        </w:rPr>
        <w:t>пункт</w:t>
      </w:r>
      <w:r>
        <w:rPr>
          <w:szCs w:val="28"/>
        </w:rPr>
        <w:t>а</w:t>
      </w:r>
      <w:r w:rsidRPr="004D4AAE">
        <w:rPr>
          <w:szCs w:val="28"/>
        </w:rPr>
        <w:t xml:space="preserve"> </w:t>
      </w:r>
      <w:r>
        <w:rPr>
          <w:szCs w:val="28"/>
        </w:rPr>
        <w:t>12, 13</w:t>
      </w:r>
      <w:r w:rsidRPr="004D4AAE">
        <w:rPr>
          <w:szCs w:val="28"/>
        </w:rPr>
        <w:t xml:space="preserve"> Порядка формирования резер</w:t>
      </w:r>
      <w:r>
        <w:rPr>
          <w:szCs w:val="28"/>
        </w:rPr>
        <w:t xml:space="preserve">ва составов участковых комиссий </w:t>
      </w:r>
      <w:r w:rsidRPr="004D4AAE">
        <w:rPr>
          <w:szCs w:val="28"/>
        </w:rPr>
        <w:t>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</w:t>
      </w:r>
      <w:r>
        <w:rPr>
          <w:szCs w:val="28"/>
        </w:rPr>
        <w:t> </w:t>
      </w:r>
      <w:r w:rsidRPr="004D4AAE">
        <w:rPr>
          <w:szCs w:val="28"/>
        </w:rPr>
        <w:t xml:space="preserve">152/1137-6, </w:t>
      </w:r>
      <w:r>
        <w:rPr>
          <w:szCs w:val="28"/>
        </w:rPr>
        <w:t>пункта 9 статьи 22</w:t>
      </w:r>
      <w:proofErr w:type="gramEnd"/>
      <w:r>
        <w:rPr>
          <w:szCs w:val="28"/>
        </w:rPr>
        <w:t xml:space="preserve"> </w:t>
      </w:r>
      <w:proofErr w:type="gramStart"/>
      <w:r w:rsidRPr="004D4AAE">
        <w:rPr>
          <w:szCs w:val="28"/>
        </w:rPr>
        <w:t>Избирательного кодекса Тверской области от 07.04.2003 №</w:t>
      </w:r>
      <w:r>
        <w:t> </w:t>
      </w:r>
      <w:r w:rsidRPr="004D4AAE">
        <w:rPr>
          <w:szCs w:val="28"/>
        </w:rPr>
        <w:t xml:space="preserve">20-ЗО, </w:t>
      </w:r>
      <w:r w:rsidRPr="00D2302B">
        <w:rPr>
          <w:szCs w:val="28"/>
        </w:rPr>
        <w:t>постановлени</w:t>
      </w:r>
      <w:r>
        <w:rPr>
          <w:szCs w:val="28"/>
        </w:rPr>
        <w:t>й</w:t>
      </w:r>
      <w:r w:rsidRPr="00D2302B">
        <w:rPr>
          <w:szCs w:val="28"/>
        </w:rPr>
        <w:t xml:space="preserve"> избирате</w:t>
      </w:r>
      <w:r>
        <w:rPr>
          <w:szCs w:val="28"/>
        </w:rPr>
        <w:t>льной комиссии Тверской области</w:t>
      </w:r>
      <w:r>
        <w:rPr>
          <w:szCs w:val="28"/>
        </w:rPr>
        <w:br/>
      </w:r>
      <w:r w:rsidRPr="00D2302B">
        <w:rPr>
          <w:szCs w:val="28"/>
        </w:rPr>
        <w:t>от 17.01.20</w:t>
      </w:r>
      <w:r>
        <w:rPr>
          <w:szCs w:val="28"/>
        </w:rPr>
        <w:t>1</w:t>
      </w:r>
      <w:r w:rsidRPr="00D2302B">
        <w:rPr>
          <w:szCs w:val="28"/>
        </w:rPr>
        <w:t xml:space="preserve">3 </w:t>
      </w:r>
      <w:r w:rsidRPr="00336AFF">
        <w:rPr>
          <w:szCs w:val="28"/>
        </w:rPr>
        <w:t>№</w:t>
      </w:r>
      <w:r>
        <w:rPr>
          <w:szCs w:val="28"/>
        </w:rPr>
        <w:t> </w:t>
      </w:r>
      <w:r w:rsidRPr="00336AFF">
        <w:rPr>
          <w:szCs w:val="28"/>
        </w:rPr>
        <w:t>82/781-5 «О структуре резерва составов участковых комиссий Тверской области»</w:t>
      </w:r>
      <w:r>
        <w:rPr>
          <w:szCs w:val="28"/>
        </w:rPr>
        <w:t xml:space="preserve">, </w:t>
      </w:r>
      <w:r w:rsidRPr="00446118">
        <w:rPr>
          <w:szCs w:val="28"/>
        </w:rPr>
        <w:t xml:space="preserve">от </w:t>
      </w:r>
      <w:r w:rsidR="002073E4">
        <w:rPr>
          <w:szCs w:val="28"/>
        </w:rPr>
        <w:t>09</w:t>
      </w:r>
      <w:r>
        <w:rPr>
          <w:szCs w:val="28"/>
        </w:rPr>
        <w:t>.</w:t>
      </w:r>
      <w:r w:rsidR="002073E4">
        <w:rPr>
          <w:szCs w:val="28"/>
        </w:rPr>
        <w:t>07.</w:t>
      </w:r>
      <w:r>
        <w:rPr>
          <w:szCs w:val="28"/>
        </w:rPr>
        <w:t>202</w:t>
      </w:r>
      <w:r w:rsidR="002073E4">
        <w:rPr>
          <w:szCs w:val="28"/>
        </w:rPr>
        <w:t>6</w:t>
      </w:r>
      <w:r w:rsidRPr="00446118">
        <w:rPr>
          <w:szCs w:val="28"/>
        </w:rPr>
        <w:t xml:space="preserve"> № </w:t>
      </w:r>
      <w:r w:rsidR="002073E4">
        <w:rPr>
          <w:szCs w:val="28"/>
        </w:rPr>
        <w:t>9/181-8</w:t>
      </w:r>
      <w:r w:rsidRPr="00446118">
        <w:rPr>
          <w:szCs w:val="28"/>
        </w:rPr>
        <w:t xml:space="preserve"> «О сборе</w:t>
      </w:r>
      <w:r w:rsidR="002073E4">
        <w:rPr>
          <w:szCs w:val="28"/>
        </w:rPr>
        <w:t xml:space="preserve"> </w:t>
      </w:r>
      <w:r w:rsidRPr="00446118">
        <w:rPr>
          <w:szCs w:val="28"/>
        </w:rPr>
        <w:t>предложений для дополнительного зачисления в резерв составов участковых комиссий Тверской области»</w:t>
      </w:r>
      <w:r>
        <w:rPr>
          <w:szCs w:val="28"/>
        </w:rPr>
        <w:t xml:space="preserve"> и</w:t>
      </w:r>
      <w:r w:rsidRPr="004D4AAE">
        <w:rPr>
          <w:szCs w:val="28"/>
        </w:rPr>
        <w:t xml:space="preserve"> письменн</w:t>
      </w:r>
      <w:r>
        <w:rPr>
          <w:szCs w:val="28"/>
        </w:rPr>
        <w:t xml:space="preserve">ых </w:t>
      </w:r>
      <w:r w:rsidRPr="004D4AAE">
        <w:rPr>
          <w:szCs w:val="28"/>
        </w:rPr>
        <w:t>заявлен</w:t>
      </w:r>
      <w:r>
        <w:rPr>
          <w:szCs w:val="28"/>
        </w:rPr>
        <w:t xml:space="preserve">ий </w:t>
      </w:r>
      <w:r w:rsidRPr="00446118">
        <w:rPr>
          <w:szCs w:val="28"/>
        </w:rPr>
        <w:t>о согласии на назначение членом участковой избирательной комиссии</w:t>
      </w:r>
      <w:r w:rsidR="002073E4">
        <w:rPr>
          <w:szCs w:val="28"/>
        </w:rPr>
        <w:t>,</w:t>
      </w:r>
      <w:r>
        <w:rPr>
          <w:szCs w:val="28"/>
        </w:rPr>
        <w:t xml:space="preserve"> на зачисление</w:t>
      </w:r>
      <w:r>
        <w:rPr>
          <w:szCs w:val="28"/>
        </w:rPr>
        <w:br/>
        <w:t xml:space="preserve">в резерв участковых избирательных комиссий </w:t>
      </w:r>
      <w:r w:rsidRPr="004D4AAE">
        <w:rPr>
          <w:szCs w:val="28"/>
        </w:rPr>
        <w:t>территориальная</w:t>
      </w:r>
      <w:proofErr w:type="gramEnd"/>
      <w:r w:rsidRPr="004D4AAE">
        <w:rPr>
          <w:szCs w:val="28"/>
        </w:rPr>
        <w:t xml:space="preserve"> избирательная комиссия </w:t>
      </w:r>
      <w:r w:rsidR="002073E4">
        <w:rPr>
          <w:szCs w:val="28"/>
        </w:rPr>
        <w:t>Кесовогорского округа</w:t>
      </w:r>
      <w:r w:rsidRPr="0036074B">
        <w:rPr>
          <w:b/>
          <w:spacing w:val="30"/>
          <w:szCs w:val="28"/>
        </w:rPr>
        <w:t xml:space="preserve"> </w:t>
      </w:r>
      <w:r w:rsidRPr="004D4AAE">
        <w:rPr>
          <w:b/>
          <w:spacing w:val="30"/>
          <w:szCs w:val="28"/>
        </w:rPr>
        <w:t>постановляет</w:t>
      </w:r>
      <w:r w:rsidRPr="004D4AAE">
        <w:rPr>
          <w:szCs w:val="28"/>
        </w:rPr>
        <w:t>:</w:t>
      </w:r>
    </w:p>
    <w:p w:rsidR="0049576B" w:rsidRPr="005A34A6" w:rsidRDefault="0049576B" w:rsidP="0049576B">
      <w:pPr>
        <w:numPr>
          <w:ilvl w:val="0"/>
          <w:numId w:val="16"/>
        </w:numPr>
        <w:tabs>
          <w:tab w:val="num" w:pos="0"/>
        </w:tabs>
        <w:spacing w:line="360" w:lineRule="auto"/>
        <w:ind w:left="0" w:firstLine="709"/>
        <w:jc w:val="both"/>
        <w:rPr>
          <w:bCs/>
          <w:szCs w:val="28"/>
        </w:rPr>
      </w:pPr>
      <w:r w:rsidRPr="004D4AAE">
        <w:rPr>
          <w:szCs w:val="28"/>
        </w:rPr>
        <w:t xml:space="preserve">Предложить избирательной комиссии Тверской области </w:t>
      </w:r>
      <w:r>
        <w:rPr>
          <w:szCs w:val="28"/>
        </w:rPr>
        <w:t xml:space="preserve">для дополнительного зачисления в резерв составов участковых избирательных комиссий </w:t>
      </w:r>
      <w:r w:rsidR="002073E4">
        <w:rPr>
          <w:szCs w:val="28"/>
        </w:rPr>
        <w:t>Кесовогорского муниципального округа Тверской области</w:t>
      </w:r>
    </w:p>
    <w:p w:rsidR="0049576B" w:rsidRDefault="0049576B" w:rsidP="0049576B">
      <w:pPr>
        <w:spacing w:line="360" w:lineRule="auto"/>
        <w:jc w:val="both"/>
        <w:rPr>
          <w:szCs w:val="28"/>
        </w:rPr>
      </w:pPr>
      <w:r w:rsidRPr="004D4AAE">
        <w:rPr>
          <w:szCs w:val="28"/>
        </w:rPr>
        <w:t xml:space="preserve">кандидатуры, </w:t>
      </w:r>
      <w:r w:rsidR="002073E4">
        <w:rPr>
          <w:szCs w:val="28"/>
        </w:rPr>
        <w:t xml:space="preserve">согласно </w:t>
      </w:r>
      <w:r>
        <w:rPr>
          <w:szCs w:val="28"/>
        </w:rPr>
        <w:t>прилагаемым спискам (прил</w:t>
      </w:r>
      <w:r w:rsidR="002073E4">
        <w:rPr>
          <w:szCs w:val="28"/>
        </w:rPr>
        <w:t>агается</w:t>
      </w:r>
      <w:r>
        <w:rPr>
          <w:szCs w:val="28"/>
        </w:rPr>
        <w:t>).</w:t>
      </w:r>
    </w:p>
    <w:p w:rsidR="0049576B" w:rsidRPr="004D4AAE" w:rsidRDefault="0049576B" w:rsidP="0049576B">
      <w:pPr>
        <w:numPr>
          <w:ilvl w:val="0"/>
          <w:numId w:val="16"/>
        </w:numPr>
        <w:tabs>
          <w:tab w:val="num" w:pos="0"/>
        </w:tabs>
        <w:spacing w:line="360" w:lineRule="auto"/>
        <w:ind w:left="0" w:firstLine="709"/>
        <w:jc w:val="both"/>
        <w:rPr>
          <w:bCs/>
          <w:szCs w:val="28"/>
        </w:rPr>
      </w:pPr>
      <w:r w:rsidRPr="004D4AAE">
        <w:rPr>
          <w:bCs/>
          <w:szCs w:val="28"/>
        </w:rPr>
        <w:t>Направить настоящее постановление в избирательную комиссию Тверской области</w:t>
      </w:r>
      <w:bookmarkStart w:id="0" w:name="OLE_LINK1"/>
      <w:r w:rsidRPr="004D4AAE">
        <w:rPr>
          <w:bCs/>
          <w:szCs w:val="28"/>
        </w:rPr>
        <w:t>.</w:t>
      </w:r>
    </w:p>
    <w:p w:rsidR="0049576B" w:rsidRPr="002073E4" w:rsidRDefault="0049576B" w:rsidP="0049576B">
      <w:pPr>
        <w:numPr>
          <w:ilvl w:val="0"/>
          <w:numId w:val="16"/>
        </w:numPr>
        <w:tabs>
          <w:tab w:val="num" w:pos="0"/>
        </w:tabs>
        <w:spacing w:line="360" w:lineRule="auto"/>
        <w:ind w:left="0" w:firstLine="709"/>
        <w:jc w:val="both"/>
        <w:rPr>
          <w:bCs/>
          <w:szCs w:val="28"/>
        </w:rPr>
      </w:pPr>
      <w:proofErr w:type="gramStart"/>
      <w:r w:rsidRPr="004D4AAE">
        <w:rPr>
          <w:szCs w:val="28"/>
        </w:rPr>
        <w:lastRenderedPageBreak/>
        <w:t>Разместить</w:t>
      </w:r>
      <w:proofErr w:type="gramEnd"/>
      <w:r w:rsidRPr="004D4AAE">
        <w:rPr>
          <w:szCs w:val="28"/>
        </w:rPr>
        <w:t xml:space="preserve"> </w:t>
      </w:r>
      <w:bookmarkEnd w:id="0"/>
      <w:r w:rsidRPr="004D4AAE">
        <w:rPr>
          <w:szCs w:val="28"/>
        </w:rPr>
        <w:t xml:space="preserve">настоящее постановление на сайте территориальной избирательной комиссии </w:t>
      </w:r>
      <w:r w:rsidR="002073E4">
        <w:rPr>
          <w:szCs w:val="28"/>
        </w:rPr>
        <w:t>Кесовогорского округа</w:t>
      </w:r>
      <w:r w:rsidR="002073E4">
        <w:rPr>
          <w:bCs/>
          <w:szCs w:val="28"/>
        </w:rPr>
        <w:t xml:space="preserve"> </w:t>
      </w:r>
      <w:r w:rsidRPr="002073E4">
        <w:rPr>
          <w:szCs w:val="28"/>
        </w:rPr>
        <w:t>в информационно-телекоммуникационной сети «Интернет».</w:t>
      </w:r>
    </w:p>
    <w:p w:rsidR="004703DC" w:rsidRDefault="0049576B" w:rsidP="002073E4">
      <w:pPr>
        <w:numPr>
          <w:ilvl w:val="0"/>
          <w:numId w:val="16"/>
        </w:numPr>
        <w:tabs>
          <w:tab w:val="num" w:pos="0"/>
        </w:tabs>
        <w:spacing w:line="360" w:lineRule="auto"/>
        <w:ind w:left="0" w:firstLine="709"/>
        <w:jc w:val="both"/>
        <w:rPr>
          <w:bCs/>
          <w:szCs w:val="28"/>
        </w:rPr>
      </w:pPr>
      <w:proofErr w:type="gramStart"/>
      <w:r w:rsidRPr="004D4AAE">
        <w:t>Контроль за</w:t>
      </w:r>
      <w:proofErr w:type="gramEnd"/>
      <w:r w:rsidRPr="004D4AAE">
        <w:t xml:space="preserve"> исполнением настоящего постановления возложить на председателя территориальной избирательной комиссии </w:t>
      </w:r>
      <w:r w:rsidR="002073E4">
        <w:t>Кесовогорского округа Тарасова В.Г.</w:t>
      </w:r>
    </w:p>
    <w:p w:rsidR="002073E4" w:rsidRPr="002073E4" w:rsidRDefault="002073E4" w:rsidP="002073E4">
      <w:pPr>
        <w:spacing w:line="360" w:lineRule="auto"/>
        <w:ind w:left="709"/>
        <w:jc w:val="both"/>
        <w:rPr>
          <w:bCs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5249"/>
      </w:tblGrid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Cs w:val="26"/>
                <w:lang w:eastAsia="ru-RU"/>
              </w:rPr>
            </w:pPr>
            <w:r w:rsidRPr="00A80ED4">
              <w:rPr>
                <w:rFonts w:eastAsia="Times New Roman"/>
                <w:szCs w:val="26"/>
                <w:lang w:eastAsia="ru-RU"/>
              </w:rPr>
              <w:t>Председатель</w:t>
            </w:r>
            <w:r>
              <w:rPr>
                <w:rFonts w:eastAsia="Times New Roman"/>
                <w:szCs w:val="26"/>
                <w:lang w:eastAsia="ru-RU"/>
              </w:rPr>
              <w:br/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территориальной избирательной комиссии </w:t>
            </w:r>
            <w:r>
              <w:rPr>
                <w:rFonts w:eastAsia="Times New Roman"/>
                <w:szCs w:val="26"/>
                <w:lang w:eastAsia="ru-RU"/>
              </w:rPr>
              <w:t>Кесовогорского</w:t>
            </w:r>
            <w:r w:rsidRPr="00A80ED4">
              <w:rPr>
                <w:rFonts w:eastAsia="Times New Roman"/>
                <w:szCs w:val="26"/>
                <w:lang w:eastAsia="ru-RU"/>
              </w:rPr>
              <w:t xml:space="preserve"> </w:t>
            </w:r>
            <w:r>
              <w:rPr>
                <w:rFonts w:eastAsia="Times New Roman"/>
                <w:szCs w:val="26"/>
                <w:lang w:eastAsia="ru-RU"/>
              </w:rPr>
              <w:t>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В.Г. Тарасов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80ED4" w:rsidRDefault="00A71E51" w:rsidP="002F3FAA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A71E51" w:rsidRPr="00A80ED4" w:rsidTr="002F3FAA">
        <w:tc>
          <w:tcPr>
            <w:tcW w:w="4219" w:type="dxa"/>
          </w:tcPr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Секретарь</w:t>
            </w:r>
          </w:p>
          <w:p w:rsidR="00A71E51" w:rsidRPr="00AA1479" w:rsidRDefault="00A71E51" w:rsidP="002F3FAA">
            <w:pPr>
              <w:jc w:val="center"/>
              <w:rPr>
                <w:rFonts w:eastAsia="Times New Roman"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color w:val="000000" w:themeColor="text1"/>
                <w:szCs w:val="24"/>
                <w:lang w:eastAsia="ru-RU"/>
              </w:rPr>
              <w:t>территориальной избирательной комиссии Кесовогорского округа</w:t>
            </w:r>
          </w:p>
        </w:tc>
        <w:tc>
          <w:tcPr>
            <w:tcW w:w="5249" w:type="dxa"/>
            <w:vAlign w:val="bottom"/>
          </w:tcPr>
          <w:p w:rsidR="00A71E51" w:rsidRPr="00AA1479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</w:pPr>
            <w:r w:rsidRPr="00AA1479">
              <w:rPr>
                <w:rFonts w:eastAsia="Times New Roman"/>
                <w:bCs/>
                <w:iCs/>
                <w:color w:val="000000" w:themeColor="text1"/>
                <w:szCs w:val="24"/>
                <w:lang w:eastAsia="ru-RU"/>
              </w:rPr>
              <w:t>Н.В. Никулина</w:t>
            </w:r>
          </w:p>
        </w:tc>
      </w:tr>
      <w:tr w:rsidR="00A71E51" w:rsidRPr="00A80ED4" w:rsidTr="002F3FAA">
        <w:tc>
          <w:tcPr>
            <w:tcW w:w="4219" w:type="dxa"/>
          </w:tcPr>
          <w:p w:rsidR="00A71E51" w:rsidRPr="00AF76CA" w:rsidRDefault="00A71E51" w:rsidP="002F3FAA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49" w:type="dxa"/>
            <w:vAlign w:val="bottom"/>
          </w:tcPr>
          <w:p w:rsidR="00A71E51" w:rsidRPr="00A80ED4" w:rsidRDefault="00A71E51" w:rsidP="002F3FAA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rFonts w:eastAsia="Times New Roman"/>
                <w:bCs/>
                <w:iCs/>
                <w:szCs w:val="24"/>
                <w:lang w:eastAsia="ru-RU"/>
              </w:rPr>
            </w:pPr>
          </w:p>
        </w:tc>
      </w:tr>
    </w:tbl>
    <w:p w:rsidR="002073E4" w:rsidRDefault="002073E4" w:rsidP="0013780C">
      <w:pPr>
        <w:ind w:left="5103"/>
        <w:jc w:val="center"/>
        <w:sectPr w:rsidR="002073E4" w:rsidSect="00FB1A26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tbl>
      <w:tblPr>
        <w:tblW w:w="6378" w:type="dxa"/>
        <w:tblInd w:w="8472" w:type="dxa"/>
        <w:tblLook w:val="01E0" w:firstRow="1" w:lastRow="1" w:firstColumn="1" w:lastColumn="1" w:noHBand="0" w:noVBand="0"/>
      </w:tblPr>
      <w:tblGrid>
        <w:gridCol w:w="6378"/>
      </w:tblGrid>
      <w:tr w:rsidR="002073E4" w:rsidRPr="004D4AAE" w:rsidTr="00190DB8">
        <w:tc>
          <w:tcPr>
            <w:tcW w:w="6378" w:type="dxa"/>
            <w:hideMark/>
          </w:tcPr>
          <w:p w:rsidR="002073E4" w:rsidRPr="004D4AAE" w:rsidRDefault="002073E4" w:rsidP="002073E4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lastRenderedPageBreak/>
              <w:t>Приложение</w:t>
            </w:r>
            <w:r>
              <w:rPr>
                <w:szCs w:val="28"/>
              </w:rPr>
              <w:t xml:space="preserve"> </w:t>
            </w:r>
          </w:p>
        </w:tc>
      </w:tr>
      <w:tr w:rsidR="002073E4" w:rsidRPr="004D4AAE" w:rsidTr="00190DB8">
        <w:tc>
          <w:tcPr>
            <w:tcW w:w="6378" w:type="dxa"/>
            <w:hideMark/>
          </w:tcPr>
          <w:p w:rsidR="002073E4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 xml:space="preserve">к постановлению </w:t>
            </w:r>
            <w:proofErr w:type="gramStart"/>
            <w:r w:rsidRPr="004D4AAE">
              <w:rPr>
                <w:szCs w:val="28"/>
              </w:rPr>
              <w:t>территориальной</w:t>
            </w:r>
            <w:proofErr w:type="gramEnd"/>
            <w:r w:rsidRPr="004D4AAE">
              <w:rPr>
                <w:szCs w:val="28"/>
              </w:rPr>
              <w:t xml:space="preserve"> избирательной</w:t>
            </w:r>
          </w:p>
          <w:p w:rsidR="002073E4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 xml:space="preserve">комиссии </w:t>
            </w:r>
            <w:r>
              <w:rPr>
                <w:szCs w:val="28"/>
              </w:rPr>
              <w:t>Кесовогорского округа</w:t>
            </w:r>
          </w:p>
          <w:p w:rsidR="002073E4" w:rsidRPr="004D4AAE" w:rsidRDefault="002073E4" w:rsidP="002073E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от</w:t>
            </w:r>
            <w:r w:rsidRPr="004D4AAE">
              <w:rPr>
                <w:szCs w:val="28"/>
              </w:rPr>
              <w:t xml:space="preserve"> </w:t>
            </w:r>
            <w:r>
              <w:rPr>
                <w:szCs w:val="28"/>
              </w:rPr>
              <w:t>10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августа</w:t>
            </w:r>
            <w:r>
              <w:rPr>
                <w:szCs w:val="28"/>
              </w:rPr>
              <w:t xml:space="preserve"> 202</w:t>
            </w:r>
            <w:r>
              <w:rPr>
                <w:szCs w:val="28"/>
              </w:rPr>
              <w:t>6</w:t>
            </w:r>
            <w:r>
              <w:rPr>
                <w:szCs w:val="28"/>
              </w:rPr>
              <w:t xml:space="preserve"> года № </w:t>
            </w:r>
            <w:r>
              <w:rPr>
                <w:szCs w:val="28"/>
              </w:rPr>
              <w:t>9/45-5</w:t>
            </w:r>
          </w:p>
        </w:tc>
      </w:tr>
      <w:tr w:rsidR="002073E4" w:rsidRPr="0036074B" w:rsidTr="00190DB8">
        <w:tc>
          <w:tcPr>
            <w:tcW w:w="6378" w:type="dxa"/>
            <w:hideMark/>
          </w:tcPr>
          <w:p w:rsidR="002073E4" w:rsidRPr="0036074B" w:rsidRDefault="002073E4" w:rsidP="00190DB8">
            <w:pPr>
              <w:jc w:val="center"/>
              <w:rPr>
                <w:szCs w:val="28"/>
              </w:rPr>
            </w:pPr>
          </w:p>
        </w:tc>
      </w:tr>
    </w:tbl>
    <w:p w:rsidR="002073E4" w:rsidRPr="0036074B" w:rsidRDefault="002073E4" w:rsidP="002073E4">
      <w:pPr>
        <w:jc w:val="center"/>
        <w:rPr>
          <w:szCs w:val="20"/>
        </w:rPr>
      </w:pPr>
    </w:p>
    <w:p w:rsidR="002073E4" w:rsidRDefault="002073E4" w:rsidP="002073E4">
      <w:pPr>
        <w:jc w:val="center"/>
        <w:rPr>
          <w:b/>
          <w:bCs/>
          <w:szCs w:val="20"/>
        </w:rPr>
      </w:pPr>
      <w:r w:rsidRPr="004D4AAE">
        <w:rPr>
          <w:b/>
          <w:szCs w:val="20"/>
        </w:rPr>
        <w:t>Список кандидатур,</w:t>
      </w:r>
      <w:r w:rsidRPr="004D4AAE">
        <w:rPr>
          <w:szCs w:val="20"/>
        </w:rPr>
        <w:t xml:space="preserve"> </w:t>
      </w:r>
      <w:r w:rsidRPr="004D4AAE">
        <w:rPr>
          <w:b/>
          <w:szCs w:val="20"/>
        </w:rPr>
        <w:t xml:space="preserve">предложенных для </w:t>
      </w:r>
      <w:r>
        <w:rPr>
          <w:b/>
          <w:szCs w:val="20"/>
        </w:rPr>
        <w:t xml:space="preserve">дополнительного </w:t>
      </w:r>
      <w:r w:rsidRPr="004D4AAE">
        <w:rPr>
          <w:b/>
          <w:szCs w:val="20"/>
        </w:rPr>
        <w:t xml:space="preserve">зачисления в </w:t>
      </w:r>
      <w:r w:rsidRPr="004D4AAE">
        <w:rPr>
          <w:b/>
          <w:bCs/>
          <w:szCs w:val="20"/>
        </w:rPr>
        <w:t>резе</w:t>
      </w:r>
      <w:r>
        <w:rPr>
          <w:b/>
          <w:bCs/>
          <w:szCs w:val="20"/>
        </w:rPr>
        <w:t>рв составов участковых комиссий</w:t>
      </w:r>
      <w:r>
        <w:rPr>
          <w:b/>
          <w:bCs/>
          <w:szCs w:val="20"/>
        </w:rPr>
        <w:t xml:space="preserve"> Кесовогорского муниципального округа Тверской области</w:t>
      </w:r>
    </w:p>
    <w:p w:rsidR="002073E4" w:rsidRDefault="002073E4" w:rsidP="002073E4">
      <w:pPr>
        <w:jc w:val="center"/>
        <w:rPr>
          <w:b/>
          <w:bCs/>
          <w:szCs w:val="20"/>
        </w:rPr>
      </w:pPr>
    </w:p>
    <w:p w:rsidR="002073E4" w:rsidRPr="004D4AAE" w:rsidRDefault="002073E4" w:rsidP="002073E4">
      <w:pPr>
        <w:rPr>
          <w:b/>
          <w:bCs/>
          <w:sz w:val="20"/>
          <w:szCs w:val="20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766"/>
        <w:gridCol w:w="6095"/>
        <w:gridCol w:w="2268"/>
        <w:gridCol w:w="2126"/>
      </w:tblGrid>
      <w:tr w:rsidR="002073E4" w:rsidRPr="004D4AAE" w:rsidTr="00190DB8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3E4" w:rsidRPr="004D4AAE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 xml:space="preserve">№ </w:t>
            </w:r>
            <w:proofErr w:type="gramStart"/>
            <w:r w:rsidRPr="004D4AAE">
              <w:rPr>
                <w:szCs w:val="28"/>
              </w:rPr>
              <w:t>п</w:t>
            </w:r>
            <w:proofErr w:type="gramEnd"/>
            <w:r w:rsidRPr="004D4AAE">
              <w:rPr>
                <w:szCs w:val="28"/>
              </w:rPr>
              <w:t>/п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3E4" w:rsidRPr="004D4AAE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>Фамилия, имя, отчество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3E4" w:rsidRPr="004D4AAE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 xml:space="preserve">Кем </w:t>
            </w:r>
            <w:proofErr w:type="gramStart"/>
            <w:r w:rsidRPr="004D4AAE">
              <w:rPr>
                <w:szCs w:val="28"/>
              </w:rPr>
              <w:t>предложен</w:t>
            </w:r>
            <w:proofErr w:type="gramEnd"/>
          </w:p>
          <w:p w:rsidR="002073E4" w:rsidRPr="004D4AAE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>(вид и наименование субъекта выдвижения)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3E4" w:rsidRPr="00A41928" w:rsidRDefault="002073E4" w:rsidP="00A46739">
            <w:pPr>
              <w:jc w:val="center"/>
              <w:rPr>
                <w:szCs w:val="28"/>
              </w:rPr>
            </w:pPr>
            <w:r w:rsidRPr="00A41928">
              <w:rPr>
                <w:szCs w:val="28"/>
              </w:rPr>
              <w:t>Очередность назначения, указанная политической партией (при наличии)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3E4" w:rsidRPr="004D4AAE" w:rsidRDefault="002073E4" w:rsidP="00190DB8">
            <w:pPr>
              <w:jc w:val="center"/>
              <w:rPr>
                <w:szCs w:val="28"/>
              </w:rPr>
            </w:pPr>
            <w:r w:rsidRPr="004D4AAE">
              <w:rPr>
                <w:szCs w:val="28"/>
              </w:rPr>
              <w:t>№</w:t>
            </w:r>
            <w:r w:rsidRPr="004D4AAE">
              <w:rPr>
                <w:szCs w:val="28"/>
                <w:lang w:val="en-US"/>
              </w:rPr>
              <w:t xml:space="preserve"> </w:t>
            </w:r>
            <w:r w:rsidRPr="004D4AAE">
              <w:rPr>
                <w:szCs w:val="28"/>
              </w:rPr>
              <w:t>избирательного участка</w:t>
            </w:r>
          </w:p>
        </w:tc>
      </w:tr>
      <w:tr w:rsidR="002073E4" w:rsidRPr="004D4AAE" w:rsidTr="00190DB8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DD4945" w:rsidRDefault="002073E4" w:rsidP="00190DB8">
            <w:pPr>
              <w:rPr>
                <w:szCs w:val="28"/>
              </w:rPr>
            </w:pPr>
            <w:r w:rsidRPr="00DD4945">
              <w:rPr>
                <w:szCs w:val="28"/>
              </w:rPr>
              <w:t>1.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739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Малышева </w:t>
            </w:r>
          </w:p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Светлана Вячеславовна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331</w:t>
            </w:r>
          </w:p>
        </w:tc>
      </w:tr>
      <w:tr w:rsidR="002073E4" w:rsidRPr="004D4AAE" w:rsidTr="00190DB8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DD4945" w:rsidRDefault="002073E4" w:rsidP="00190DB8">
            <w:pPr>
              <w:rPr>
                <w:szCs w:val="28"/>
              </w:rPr>
            </w:pPr>
            <w:r w:rsidRPr="00DD4945">
              <w:rPr>
                <w:szCs w:val="28"/>
              </w:rPr>
              <w:t>2.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739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Копылов </w:t>
            </w:r>
          </w:p>
          <w:p w:rsidR="002073E4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Сергей Иванович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1908CF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334</w:t>
            </w:r>
          </w:p>
        </w:tc>
      </w:tr>
      <w:tr w:rsidR="002073E4" w:rsidRPr="004D4AAE" w:rsidTr="00190DB8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DD4945" w:rsidRDefault="002073E4" w:rsidP="00190DB8">
            <w:pPr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739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Григорьев </w:t>
            </w:r>
          </w:p>
          <w:p w:rsidR="002073E4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Василий Николаевич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1908CF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</w:tr>
      <w:tr w:rsidR="002073E4" w:rsidRPr="004D4AAE" w:rsidTr="00190DB8">
        <w:trPr>
          <w:trHeight w:val="9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DD4945" w:rsidRDefault="002073E4" w:rsidP="00190DB8">
            <w:pPr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3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739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Григорьева </w:t>
            </w:r>
          </w:p>
          <w:p w:rsidR="002073E4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Екатерина Сергеевна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1908CF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Собрание избирателей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73E4" w:rsidRPr="004D4AAE" w:rsidRDefault="00A46739" w:rsidP="00190DB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338</w:t>
            </w:r>
          </w:p>
        </w:tc>
      </w:tr>
    </w:tbl>
    <w:p w:rsidR="002073E4" w:rsidRDefault="002073E4" w:rsidP="002073E4">
      <w:pPr>
        <w:jc w:val="center"/>
        <w:rPr>
          <w:bCs/>
          <w:szCs w:val="28"/>
        </w:rPr>
      </w:pPr>
    </w:p>
    <w:sectPr w:rsidR="002073E4" w:rsidSect="002073E4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54E" w:rsidRDefault="007A254E" w:rsidP="0017424C">
      <w:r>
        <w:separator/>
      </w:r>
    </w:p>
  </w:endnote>
  <w:endnote w:type="continuationSeparator" w:id="0">
    <w:p w:rsidR="007A254E" w:rsidRDefault="007A254E" w:rsidP="0017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24C" w:rsidRDefault="0017424C">
    <w:pPr>
      <w:pStyle w:val="aa"/>
    </w:pPr>
  </w:p>
  <w:p w:rsidR="0017424C" w:rsidRPr="00D75615" w:rsidRDefault="0017424C">
    <w:pPr>
      <w:pStyle w:val="a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54E" w:rsidRDefault="007A254E" w:rsidP="0017424C">
      <w:r>
        <w:separator/>
      </w:r>
    </w:p>
  </w:footnote>
  <w:footnote w:type="continuationSeparator" w:id="0">
    <w:p w:rsidR="007A254E" w:rsidRDefault="007A254E" w:rsidP="0017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61E"/>
    <w:multiLevelType w:val="hybridMultilevel"/>
    <w:tmpl w:val="77A20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643C7"/>
    <w:multiLevelType w:val="hybridMultilevel"/>
    <w:tmpl w:val="63CAC1AC"/>
    <w:lvl w:ilvl="0" w:tplc="63529E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5B27596"/>
    <w:multiLevelType w:val="hybridMultilevel"/>
    <w:tmpl w:val="B4EEA68E"/>
    <w:lvl w:ilvl="0" w:tplc="FBDA9BA0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1CC15B1C"/>
    <w:multiLevelType w:val="multilevel"/>
    <w:tmpl w:val="1D48D178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68623D8"/>
    <w:multiLevelType w:val="multilevel"/>
    <w:tmpl w:val="9282F212"/>
    <w:lvl w:ilvl="0">
      <w:start w:val="6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5F17FE"/>
    <w:multiLevelType w:val="hybridMultilevel"/>
    <w:tmpl w:val="F88A8A7E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792F49"/>
    <w:multiLevelType w:val="multilevel"/>
    <w:tmpl w:val="62D28C12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9129C6"/>
    <w:multiLevelType w:val="hybridMultilevel"/>
    <w:tmpl w:val="8230F744"/>
    <w:lvl w:ilvl="0" w:tplc="0419000F">
      <w:start w:val="1"/>
      <w:numFmt w:val="decimal"/>
      <w:lvlText w:val="%1."/>
      <w:lvlJc w:val="left"/>
      <w:pPr>
        <w:ind w:left="947" w:hanging="360"/>
      </w:p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9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26C8A"/>
    <w:multiLevelType w:val="multilevel"/>
    <w:tmpl w:val="9A6A5B10"/>
    <w:lvl w:ilvl="0">
      <w:start w:val="1"/>
      <w:numFmt w:val="decimal"/>
      <w:lvlText w:val="%1."/>
      <w:lvlJc w:val="left"/>
      <w:pPr>
        <w:tabs>
          <w:tab w:val="num" w:pos="1414"/>
        </w:tabs>
        <w:ind w:left="1414" w:hanging="705"/>
      </w:pPr>
      <w:rPr>
        <w:rFonts w:hint="default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1B47A5"/>
    <w:multiLevelType w:val="multilevel"/>
    <w:tmpl w:val="A97A1F5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left" w:pos="179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left" w:pos="251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left" w:pos="323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left" w:pos="39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left" w:pos="467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left" w:pos="539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left" w:pos="611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left" w:pos="6830"/>
        </w:tabs>
        <w:ind w:left="6830" w:hanging="180"/>
      </w:pPr>
    </w:lvl>
  </w:abstractNum>
  <w:abstractNum w:abstractNumId="13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767E14B8"/>
    <w:multiLevelType w:val="multilevel"/>
    <w:tmpl w:val="1320F7D4"/>
    <w:lvl w:ilvl="0">
      <w:start w:val="1"/>
      <w:numFmt w:val="decimal"/>
      <w:lvlText w:val="%1."/>
      <w:lvlJc w:val="left"/>
      <w:pPr>
        <w:ind w:left="1069" w:hanging="360"/>
      </w:pPr>
      <w:rPr>
        <w:i w:val="0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8"/>
  </w:num>
  <w:num w:numId="5">
    <w:abstractNumId w:val="10"/>
  </w:num>
  <w:num w:numId="6">
    <w:abstractNumId w:val="14"/>
  </w:num>
  <w:num w:numId="7">
    <w:abstractNumId w:val="4"/>
  </w:num>
  <w:num w:numId="8">
    <w:abstractNumId w:val="15"/>
  </w:num>
  <w:num w:numId="9">
    <w:abstractNumId w:val="5"/>
  </w:num>
  <w:num w:numId="10">
    <w:abstractNumId w:val="7"/>
  </w:num>
  <w:num w:numId="11">
    <w:abstractNumId w:val="11"/>
  </w:num>
  <w:num w:numId="12">
    <w:abstractNumId w:val="12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B80"/>
    <w:rsid w:val="00023270"/>
    <w:rsid w:val="000578D9"/>
    <w:rsid w:val="000953A3"/>
    <w:rsid w:val="000C5F8F"/>
    <w:rsid w:val="000C65A5"/>
    <w:rsid w:val="000E7718"/>
    <w:rsid w:val="0013780C"/>
    <w:rsid w:val="00155AC5"/>
    <w:rsid w:val="0017424C"/>
    <w:rsid w:val="0018114B"/>
    <w:rsid w:val="00196D4C"/>
    <w:rsid w:val="001C253D"/>
    <w:rsid w:val="001C41A9"/>
    <w:rsid w:val="001D1577"/>
    <w:rsid w:val="001D36E2"/>
    <w:rsid w:val="001F6A9E"/>
    <w:rsid w:val="0020374E"/>
    <w:rsid w:val="00206C29"/>
    <w:rsid w:val="002073E4"/>
    <w:rsid w:val="00213E91"/>
    <w:rsid w:val="00234198"/>
    <w:rsid w:val="002578E9"/>
    <w:rsid w:val="002606DA"/>
    <w:rsid w:val="002A01DB"/>
    <w:rsid w:val="002D0561"/>
    <w:rsid w:val="002F0396"/>
    <w:rsid w:val="002F0B8E"/>
    <w:rsid w:val="00327D7A"/>
    <w:rsid w:val="00387D5F"/>
    <w:rsid w:val="003B0FA3"/>
    <w:rsid w:val="004541BF"/>
    <w:rsid w:val="004703DC"/>
    <w:rsid w:val="0049576B"/>
    <w:rsid w:val="004A0D1E"/>
    <w:rsid w:val="004C5FD9"/>
    <w:rsid w:val="004D5E67"/>
    <w:rsid w:val="004E5A9D"/>
    <w:rsid w:val="0052774B"/>
    <w:rsid w:val="00533C04"/>
    <w:rsid w:val="0053640F"/>
    <w:rsid w:val="00564DB4"/>
    <w:rsid w:val="00593A03"/>
    <w:rsid w:val="0059791C"/>
    <w:rsid w:val="005B520D"/>
    <w:rsid w:val="005C670E"/>
    <w:rsid w:val="005D38EE"/>
    <w:rsid w:val="0062127C"/>
    <w:rsid w:val="006433B5"/>
    <w:rsid w:val="00661366"/>
    <w:rsid w:val="00677A7F"/>
    <w:rsid w:val="00694218"/>
    <w:rsid w:val="006E387E"/>
    <w:rsid w:val="007A254E"/>
    <w:rsid w:val="007A49E7"/>
    <w:rsid w:val="007B5F2B"/>
    <w:rsid w:val="007C5650"/>
    <w:rsid w:val="007E3655"/>
    <w:rsid w:val="007F0D9B"/>
    <w:rsid w:val="007F54FE"/>
    <w:rsid w:val="00830649"/>
    <w:rsid w:val="00854E13"/>
    <w:rsid w:val="0085745B"/>
    <w:rsid w:val="0086330F"/>
    <w:rsid w:val="008A53CA"/>
    <w:rsid w:val="008D5440"/>
    <w:rsid w:val="009364C3"/>
    <w:rsid w:val="0095634F"/>
    <w:rsid w:val="009838E2"/>
    <w:rsid w:val="009B212C"/>
    <w:rsid w:val="009D56D2"/>
    <w:rsid w:val="009F1D09"/>
    <w:rsid w:val="00A25CAC"/>
    <w:rsid w:val="00A31D87"/>
    <w:rsid w:val="00A37863"/>
    <w:rsid w:val="00A44C5D"/>
    <w:rsid w:val="00A46739"/>
    <w:rsid w:val="00A70442"/>
    <w:rsid w:val="00A71E51"/>
    <w:rsid w:val="00AA1479"/>
    <w:rsid w:val="00AA5068"/>
    <w:rsid w:val="00AA60B3"/>
    <w:rsid w:val="00AB36AA"/>
    <w:rsid w:val="00AC1973"/>
    <w:rsid w:val="00AC6411"/>
    <w:rsid w:val="00AD053C"/>
    <w:rsid w:val="00B35221"/>
    <w:rsid w:val="00B514B4"/>
    <w:rsid w:val="00B815D7"/>
    <w:rsid w:val="00B81ADE"/>
    <w:rsid w:val="00B8652B"/>
    <w:rsid w:val="00BA012E"/>
    <w:rsid w:val="00BD5441"/>
    <w:rsid w:val="00BE5E67"/>
    <w:rsid w:val="00C37FA3"/>
    <w:rsid w:val="00C56240"/>
    <w:rsid w:val="00C91B17"/>
    <w:rsid w:val="00CD1D01"/>
    <w:rsid w:val="00D1659C"/>
    <w:rsid w:val="00D20C69"/>
    <w:rsid w:val="00D8589E"/>
    <w:rsid w:val="00D9327B"/>
    <w:rsid w:val="00D956D3"/>
    <w:rsid w:val="00DE6606"/>
    <w:rsid w:val="00DF197D"/>
    <w:rsid w:val="00E81D66"/>
    <w:rsid w:val="00EC4F0E"/>
    <w:rsid w:val="00EE745D"/>
    <w:rsid w:val="00F04632"/>
    <w:rsid w:val="00F3526D"/>
    <w:rsid w:val="00F44AD8"/>
    <w:rsid w:val="00F93B80"/>
    <w:rsid w:val="00FB1A26"/>
    <w:rsid w:val="00FD570A"/>
    <w:rsid w:val="00FF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B80"/>
    <w:pPr>
      <w:spacing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F197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93B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3B80"/>
    <w:rPr>
      <w:rFonts w:ascii="Times New Roman" w:eastAsia="Calibri" w:hAnsi="Times New Roman" w:cs="Times New Roman"/>
      <w:sz w:val="28"/>
    </w:rPr>
  </w:style>
  <w:style w:type="paragraph" w:customStyle="1" w:styleId="14-15">
    <w:name w:val="текст14-15"/>
    <w:basedOn w:val="a"/>
    <w:rsid w:val="001D36E2"/>
    <w:pPr>
      <w:spacing w:line="360" w:lineRule="auto"/>
      <w:ind w:firstLine="709"/>
      <w:jc w:val="both"/>
    </w:pPr>
    <w:rPr>
      <w:rFonts w:eastAsia="Times New Roman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327D7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327D7A"/>
    <w:rPr>
      <w:rFonts w:ascii="Times New Roman" w:eastAsia="Calibri" w:hAnsi="Times New Roman" w:cs="Times New Roman"/>
      <w:sz w:val="28"/>
    </w:rPr>
  </w:style>
  <w:style w:type="paragraph" w:customStyle="1" w:styleId="ConsNormal">
    <w:name w:val="ConsNormal"/>
    <w:rsid w:val="00AA5068"/>
    <w:pPr>
      <w:widowControl w:val="0"/>
      <w:spacing w:line="240" w:lineRule="auto"/>
      <w:ind w:firstLine="720"/>
    </w:pPr>
    <w:rPr>
      <w:rFonts w:ascii="Times New Roman" w:eastAsia="Calibri" w:hAnsi="Times New Roman" w:cs="Times New Roman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5A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5A9D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B81ADE"/>
    <w:pPr>
      <w:widowControl w:val="0"/>
      <w:spacing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C5624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56240"/>
    <w:rPr>
      <w:rFonts w:ascii="Times New Roman" w:eastAsia="Calibri" w:hAnsi="Times New Roman" w:cs="Times New Roman"/>
      <w:sz w:val="28"/>
    </w:rPr>
  </w:style>
  <w:style w:type="paragraph" w:styleId="a9">
    <w:name w:val="caption"/>
    <w:basedOn w:val="a"/>
    <w:next w:val="a"/>
    <w:qFormat/>
    <w:rsid w:val="0017424C"/>
    <w:rPr>
      <w:rFonts w:eastAsia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17424C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1742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17424C"/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1742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17424C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F197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customStyle="1" w:styleId="14-150">
    <w:name w:val="14-15"/>
    <w:basedOn w:val="a"/>
    <w:rsid w:val="00DF197D"/>
    <w:pPr>
      <w:spacing w:line="360" w:lineRule="auto"/>
      <w:ind w:firstLine="709"/>
      <w:jc w:val="both"/>
    </w:pPr>
    <w:rPr>
      <w:rFonts w:eastAsia="Times New Roman"/>
      <w:szCs w:val="24"/>
      <w:lang w:eastAsia="ru-RU"/>
    </w:rPr>
  </w:style>
  <w:style w:type="paragraph" w:customStyle="1" w:styleId="Style2">
    <w:name w:val="Style2"/>
    <w:basedOn w:val="a"/>
    <w:rsid w:val="006E387E"/>
    <w:pPr>
      <w:widowControl w:val="0"/>
      <w:spacing w:line="477" w:lineRule="exact"/>
      <w:ind w:firstLine="691"/>
      <w:jc w:val="both"/>
    </w:pPr>
    <w:rPr>
      <w:rFonts w:eastAsia="Times New Roman"/>
      <w:color w:val="000000"/>
      <w:sz w:val="24"/>
      <w:szCs w:val="20"/>
      <w:lang w:eastAsia="ru-RU"/>
    </w:rPr>
  </w:style>
  <w:style w:type="character" w:styleId="af">
    <w:name w:val="Hyperlink"/>
    <w:rsid w:val="00FB1A26"/>
    <w:rPr>
      <w:color w:val="0563C1"/>
      <w:u w:val="single"/>
    </w:rPr>
  </w:style>
  <w:style w:type="paragraph" w:styleId="af0">
    <w:name w:val="List Paragraph"/>
    <w:basedOn w:val="a"/>
    <w:uiPriority w:val="34"/>
    <w:qFormat/>
    <w:rsid w:val="004703DC"/>
    <w:pPr>
      <w:spacing w:after="200" w:line="276" w:lineRule="auto"/>
      <w:ind w:left="720"/>
      <w:contextualSpacing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9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ТИК</cp:lastModifiedBy>
  <cp:revision>3</cp:revision>
  <cp:lastPrinted>2026-06-23T12:18:00Z</cp:lastPrinted>
  <dcterms:created xsi:type="dcterms:W3CDTF">2026-08-07T12:35:00Z</dcterms:created>
  <dcterms:modified xsi:type="dcterms:W3CDTF">2026-08-09T07:34:00Z</dcterms:modified>
</cp:coreProperties>
</file>